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ind w:left="4820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</w:r>
      <w:r/>
    </w:p>
    <w:p>
      <w:pPr>
        <w:pStyle w:val="944"/>
        <w:ind w:left="4820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</w:r>
      <w:r/>
    </w:p>
    <w:p>
      <w:pPr>
        <w:pStyle w:val="944"/>
        <w:ind w:left="4820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</w:t>
      </w:r>
      <w:r>
        <w:rPr>
          <w:sz w:val="28"/>
          <w:szCs w:val="28"/>
        </w:rPr>
      </w:r>
      <w:r/>
    </w:p>
    <w:p>
      <w:pPr>
        <w:pStyle w:val="944"/>
        <w:ind w:left="4820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__________ № __________</w:t>
      </w: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«Учитель здоровья России – 2023» 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Общие положения</w:t>
      </w:r>
      <w:r>
        <w:rPr>
          <w:sz w:val="28"/>
          <w:szCs w:val="28"/>
        </w:rPr>
      </w:r>
      <w:r/>
    </w:p>
    <w:p>
      <w:pPr>
        <w:pStyle w:val="944"/>
        <w:numPr>
          <w:ilvl w:val="1"/>
          <w:numId w:val="1"/>
        </w:numPr>
        <w:ind w:left="0" w:right="14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цели, задачи, категории участников, порядок проведения и определения победителей и лауреатов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 (далее – Конкурс).</w:t>
      </w:r>
      <w:r>
        <w:rPr>
          <w:sz w:val="28"/>
          <w:szCs w:val="28"/>
        </w:rPr>
      </w:r>
      <w:r/>
    </w:p>
    <w:p>
      <w:pPr>
        <w:pStyle w:val="944"/>
        <w:numPr>
          <w:ilvl w:val="1"/>
          <w:numId w:val="1"/>
        </w:numPr>
        <w:ind w:left="0" w:right="140" w:firstLine="705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numPr>
          <w:ilvl w:val="1"/>
          <w:numId w:val="1"/>
        </w:numPr>
        <w:ind w:left="0" w:right="140" w:firstLine="705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Целью проведения Конкурса является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</w:t>
      </w:r>
      <w:r>
        <w:rPr>
          <w:sz w:val="28"/>
          <w:szCs w:val="28"/>
        </w:rPr>
        <w:t xml:space="preserve">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Задачи Конкурса: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проблемы воспитания культуры здорового образа жизни обучающихся в системе образования;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инновационных идей, здоровьесберегающих и здоровьеформирующих образовательных технологий, методик и подходов к обеспечению паритета образованности и здоровья обучающихся;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обучающихся устойчивого отношения к сохранению и укреплению своего здоровья; 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трансляция педагогического опыта и системных действий в образовательных организациях Ставропольского края по воспитанию культуры здоровья у обучающихся и педагогов.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 Организаторы конкурса</w:t>
      </w:r>
      <w:r>
        <w:rPr>
          <w:sz w:val="28"/>
          <w:szCs w:val="28"/>
        </w:rPr>
      </w:r>
      <w:r/>
    </w:p>
    <w:p>
      <w:pPr>
        <w:pStyle w:val="944"/>
        <w:ind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rStyle w:val="974"/>
          <w:spacing w:val="0"/>
          <w:sz w:val="28"/>
          <w:szCs w:val="28"/>
        </w:rPr>
        <w:t xml:space="preserve">Общее руководство по организации и проведению</w:t>
      </w:r>
      <w:r>
        <w:rPr>
          <w:sz w:val="28"/>
          <w:szCs w:val="28"/>
        </w:rPr>
        <w:t xml:space="preserve"> Конкурса осуществляет министерство образования Ставропольского края (далее – министерство).</w:t>
      </w:r>
      <w:r>
        <w:rPr>
          <w:sz w:val="28"/>
          <w:szCs w:val="28"/>
        </w:rPr>
      </w:r>
      <w:r/>
    </w:p>
    <w:p>
      <w:pPr>
        <w:pStyle w:val="944"/>
        <w:ind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Непосредственная организация и проведение Конкурса возлагается на государственное бюджетное учреждение дополнительного образования «Краевая спортивная школа (комплексная)» (далее – ГБУ ДО КСШ).</w:t>
      </w:r>
      <w:r>
        <w:rPr>
          <w:sz w:val="28"/>
          <w:szCs w:val="28"/>
        </w:rPr>
      </w:r>
      <w:r/>
    </w:p>
    <w:p>
      <w:pPr>
        <w:pStyle w:val="966"/>
        <w:ind w:left="0"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Участники конкурса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Конкурсе мог</w:t>
      </w:r>
      <w:r>
        <w:rPr>
          <w:sz w:val="28"/>
          <w:szCs w:val="28"/>
        </w:rPr>
        <w:t xml:space="preserve">ут принимать участие педагогические работники Ставропольского края, реализующие программы общего и дополнительного образования (учителя начальных классов, учителя различных предметных областей, педагоги дополнительного образования, тренеры-преподаватели). </w:t>
      </w:r>
      <w:r>
        <w:rPr>
          <w:sz w:val="28"/>
          <w:szCs w:val="28"/>
        </w:rPr>
      </w:r>
      <w:r/>
    </w:p>
    <w:p>
      <w:pPr>
        <w:pStyle w:val="966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 участию в краевом этапе Конкурса допускается победитель муниципального этапа от каждого муниципального образования Ставропольского края.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Кандидатом на участие в Конкурсе должен быть педагог образовательной организации, имеющий педагогический стаж не менее 3 (трех) лет.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Повторное выдвижение кандидатов (победителей муниципального этапа Конкурса) на участие в краевом этапе Конкурса допускается не ранее чем через 5 (пять) лет.</w:t>
      </w:r>
      <w:r>
        <w:rPr>
          <w:sz w:val="28"/>
          <w:szCs w:val="28"/>
        </w:rPr>
      </w:r>
      <w:r/>
    </w:p>
    <w:p>
      <w:pPr>
        <w:pStyle w:val="966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Порядок проведения Конкурса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10. Краевой этап Конкурса проводится в период с 08 сентября по 31 октября 2023 года.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11. На краевой этап выдвигается один участник – победитель муниципального этапа Конкурса.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12. Победитель краевого этапа Конкурса выдвигается для участия во Всероссийском этапе конкурса.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Организационный комитет Конкурса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Для организационно-методического обеспечения и проведения Конкурса министерством утверждается состав организационного комитета (далее – оргкомитет), который состоит из председателя, заместителей председателя, секретаря и членов.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Оргкомитет Конкурса: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и сроки проведения Конкурса;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требования к оформлению конкурсных материалов участников;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регламент и порядок работы членов оргкомитета;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оценку конкурсных материалов в соответствии с критериями оценивания;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организационные решения по вопросам, связанным с проведением Конкурса.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Решения оргкомитета Конкурса оформляется протоколом, который подписывается председателем, а в его отсутствие – заместителем оргкомитета.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Контактная информация по вопросам участия в Конкурсе: адрес электронной почты </w:t>
      </w:r>
      <w:r>
        <w:fldChar w:fldCharType="begin"/>
      </w:r>
      <w:r>
        <w:instrText xml:space="preserve"> HYPERLINK "mailto:sportshkola26@mail.ru"</w:instrText>
      </w:r>
      <w:r>
        <w:fldChar w:fldCharType="separate"/>
      </w:r>
      <w:r>
        <w:rPr>
          <w:rStyle w:val="954"/>
          <w:sz w:val="28"/>
          <w:szCs w:val="28"/>
          <w:lang w:val="en-US"/>
        </w:rPr>
        <w:t xml:space="preserve">sportshkola</w:t>
      </w:r>
      <w:r>
        <w:rPr>
          <w:rStyle w:val="954"/>
          <w:sz w:val="28"/>
          <w:szCs w:val="28"/>
        </w:rPr>
        <w:t xml:space="preserve">26@</w:t>
      </w:r>
      <w:r>
        <w:rPr>
          <w:rStyle w:val="954"/>
          <w:sz w:val="28"/>
          <w:szCs w:val="28"/>
          <w:lang w:val="en-US"/>
        </w:rPr>
        <w:t xml:space="preserve">mail</w:t>
      </w:r>
      <w:r>
        <w:rPr>
          <w:rStyle w:val="954"/>
          <w:sz w:val="28"/>
          <w:szCs w:val="28"/>
        </w:rPr>
        <w:t xml:space="preserve">.</w:t>
      </w:r>
      <w:r>
        <w:rPr>
          <w:rStyle w:val="954"/>
          <w:sz w:val="28"/>
          <w:szCs w:val="28"/>
          <w:lang w:val="en-US"/>
        </w:rPr>
        <w:t xml:space="preserve">ru</w:t>
      </w:r>
      <w:r>
        <w:fldChar w:fldCharType="end"/>
      </w:r>
      <w:r>
        <w:rPr>
          <w:sz w:val="28"/>
          <w:szCs w:val="28"/>
        </w:rPr>
        <w:t xml:space="preserve">, телефон: 8 (8652) 237-125, (по будням с 10:00 до 16:00 часов), старший инструктор-методист – Великоцкая Галина Васильевна.</w:t>
      </w:r>
      <w:r>
        <w:rPr>
          <w:sz w:val="28"/>
          <w:szCs w:val="28"/>
        </w:rPr>
      </w:r>
      <w:r/>
    </w:p>
    <w:p>
      <w:pPr>
        <w:pStyle w:val="966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. Документы участников Конкурса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Для участия в Конкурсе в оргкомитет должны быть представлены следующие документы: 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оргкомитета муниципального этапа Конкурса о выдвижении кандидатуры на участие в краевом этапе;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участника Конкурса (приложение 1);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урок или внеурочное занятие (приложение 2);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заявителя о конкурсанте (приложение 3);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Конкурса (приложение 4);</w:t>
      </w:r>
      <w:r>
        <w:rPr>
          <w:color w:val="000000"/>
          <w:spacing w:val="6"/>
          <w:sz w:val="28"/>
          <w:szCs w:val="28"/>
        </w:rPr>
      </w:r>
      <w:r/>
    </w:p>
    <w:p>
      <w:pPr>
        <w:pStyle w:val="944"/>
        <w:ind w:right="140" w:firstLine="708"/>
        <w:jc w:val="both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</w:rPr>
        <w:t xml:space="preserve">обязательное приложение к документам: фотография – цветная (портрет 15х21) – предоставляется в электронной версии с разрешением 300 точек на дюйм без </w:t>
      </w:r>
      <w:r>
        <w:rPr>
          <w:color w:val="000000"/>
          <w:sz w:val="28"/>
          <w:szCs w:val="28"/>
        </w:rPr>
        <w:t xml:space="preserve">уменьшения исходного размера.</w:t>
      </w:r>
      <w:r>
        <w:rPr>
          <w:color w:val="000000"/>
          <w:sz w:val="28"/>
          <w:szCs w:val="28"/>
          <w:lang w:val="en-US"/>
        </w:rPr>
      </w:r>
      <w:r/>
    </w:p>
    <w:p>
      <w:pPr>
        <w:pStyle w:val="944"/>
        <w:ind w:right="140" w:firstLine="709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  <w:r/>
    </w:p>
    <w:p>
      <w:pPr>
        <w:pStyle w:val="944"/>
        <w:ind w:right="14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</w:t>
      </w:r>
      <w:r>
        <w:rPr>
          <w:sz w:val="28"/>
          <w:szCs w:val="28"/>
        </w:rPr>
        <w:t xml:space="preserve">. Конкурсные мероприятия и критерии оценивания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Конкурсные мероприятия: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презентация участника конкурса «Я – учитель здоровья» – 7 минут (предоставить ссылку на видео на </w:t>
      </w:r>
      <w:r>
        <w:rPr>
          <w:sz w:val="28"/>
          <w:szCs w:val="28"/>
          <w:lang w:val="en-US"/>
        </w:rPr>
        <w:t xml:space="preserve">Google</w:t>
      </w:r>
      <w:r>
        <w:rPr>
          <w:sz w:val="28"/>
          <w:szCs w:val="28"/>
        </w:rPr>
        <w:t xml:space="preserve"> Диск или Яндекс Диск);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Фрагмент урока или внеклассного занятия – 25 минут (предоставить ссылку на видео на </w:t>
      </w:r>
      <w:r>
        <w:rPr>
          <w:sz w:val="28"/>
          <w:szCs w:val="28"/>
          <w:lang w:val="en-US"/>
        </w:rPr>
        <w:t xml:space="preserve">Google</w:t>
      </w:r>
      <w:r>
        <w:rPr>
          <w:sz w:val="28"/>
          <w:szCs w:val="28"/>
        </w:rPr>
        <w:t xml:space="preserve"> Диск или Яндекс Диск);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Самоанализ урока или занятия – 5 минут (предоставить ссылку на видео на </w:t>
      </w:r>
      <w:r>
        <w:rPr>
          <w:sz w:val="28"/>
          <w:szCs w:val="28"/>
          <w:lang w:val="en-US"/>
        </w:rPr>
        <w:t xml:space="preserve">Google</w:t>
      </w:r>
      <w:r>
        <w:rPr>
          <w:sz w:val="28"/>
          <w:szCs w:val="28"/>
        </w:rPr>
        <w:t xml:space="preserve"> Диск или Яндекс Диск);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Конспект урока или занятия (предоставить в электронном виде);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Творческая импровизация по теме: «Культура здоровья» (предоставить ссылку на видео или презентацию на </w:t>
      </w:r>
      <w:r>
        <w:rPr>
          <w:sz w:val="28"/>
          <w:szCs w:val="28"/>
          <w:lang w:val="en-US"/>
        </w:rPr>
        <w:t xml:space="preserve">Google</w:t>
      </w:r>
      <w:r>
        <w:rPr>
          <w:sz w:val="28"/>
          <w:szCs w:val="28"/>
        </w:rPr>
        <w:t xml:space="preserve"> Диск или Яндекс Диск).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Критерии оценки конкурсного мероприятия: «Творческая презентация участника конкурса «Я – учитель здоровья»»: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темы, постановка проблемы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оформления презентации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культура учителя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содержательная часть презентации, результаты (0-5 баллов).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20. Критерии оценки конкурсного мероприятия: «Фрагмент урока или внеклассного занятия»:</w:t>
      </w:r>
      <w:r>
        <w:rPr>
          <w:iCs/>
          <w:color w:val="000000"/>
          <w:spacing w:val="4"/>
          <w:sz w:val="28"/>
          <w:szCs w:val="28"/>
        </w:rPr>
      </w:r>
      <w:r/>
    </w:p>
    <w:p>
      <w:pPr>
        <w:pStyle w:val="944"/>
        <w:ind w:right="140" w:firstLine="709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содержание урока соответствует теме «Культура здоровья» </w:t>
        <w:br w:type="textWrapping" w:clear="all"/>
        <w:t xml:space="preserve">(0-8 баллов);</w:t>
      </w:r>
      <w:r>
        <w:rPr>
          <w:iCs/>
          <w:color w:val="000000"/>
          <w:spacing w:val="3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здоровьесберегающий режим урока, занятия (0-8 баллов);</w:t>
      </w:r>
      <w:r>
        <w:rPr>
          <w:iCs/>
          <w:color w:val="000000"/>
          <w:spacing w:val="1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глубина содержания и оригинальность формы (0-8 баллов);</w:t>
      </w:r>
      <w:r>
        <w:rPr>
          <w:iCs/>
          <w:color w:val="000000"/>
          <w:spacing w:val="3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использование здоровьесберегающих образовательных технологий (0-8 баллов);</w:t>
      </w:r>
      <w:r>
        <w:rPr>
          <w:iCs/>
          <w:color w:val="000000"/>
          <w:spacing w:val="3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результативность урока, занятия (0-8 баллов).</w:t>
      </w:r>
      <w:r>
        <w:rPr>
          <w:iCs/>
          <w:color w:val="000000"/>
          <w:spacing w:val="4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</w:r>
      <w:r/>
    </w:p>
    <w:p>
      <w:pPr>
        <w:pStyle w:val="944"/>
        <w:ind w:right="140" w:firstLine="709"/>
        <w:jc w:val="both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21. Критерии оценки конкурсного мероприятия «Самоанализ урока или занятия»: </w:t>
      </w:r>
      <w:r>
        <w:rPr>
          <w:iCs/>
          <w:color w:val="000000"/>
          <w:spacing w:val="-1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умение формулировать цели и задачи урока (0-5 баллов); 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умение фиксировать недостатки в уроке (0-5 баллов);</w:t>
      </w:r>
      <w:r>
        <w:rPr>
          <w:iCs/>
          <w:color w:val="000000"/>
          <w:spacing w:val="1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умение выявлять причины недостатков (0-5 баллов);</w:t>
      </w:r>
      <w:r>
        <w:rPr>
          <w:iCs/>
          <w:color w:val="000000"/>
          <w:spacing w:val="1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умение оценивать результативность урока (0-5 баллов).</w:t>
      </w:r>
      <w:r>
        <w:rPr>
          <w:iCs/>
          <w:color w:val="000000"/>
          <w:spacing w:val="1"/>
          <w:sz w:val="28"/>
          <w:szCs w:val="28"/>
        </w:rPr>
      </w:r>
      <w:r/>
    </w:p>
    <w:p>
      <w:pPr>
        <w:pStyle w:val="944"/>
        <w:ind w:right="140" w:firstLine="709"/>
        <w:jc w:val="both"/>
        <w:shd w:val="clear" w:color="auto" w:fill="ffffff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Критерии оценки конкурсного мероприятия «Конспект урока или занятия»: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дидактическое оформление плана (0-3 баллов);</w:t>
      </w:r>
      <w:r>
        <w:rPr>
          <w:sz w:val="28"/>
          <w:szCs w:val="28"/>
        </w:rPr>
      </w:r>
      <w:r/>
    </w:p>
    <w:p>
      <w:pPr>
        <w:pStyle w:val="944"/>
        <w:ind w:right="142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соответствует теме (0-3 баллов);</w:t>
      </w:r>
      <w:r>
        <w:rPr>
          <w:sz w:val="28"/>
          <w:szCs w:val="28"/>
        </w:rPr>
      </w:r>
      <w:r/>
    </w:p>
    <w:p>
      <w:pPr>
        <w:pStyle w:val="944"/>
        <w:ind w:right="142" w:firstLine="709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оформления плана (0-3 баллов);</w:t>
      </w:r>
      <w:r>
        <w:rPr>
          <w:sz w:val="28"/>
          <w:szCs w:val="28"/>
        </w:rPr>
      </w:r>
      <w:r/>
    </w:p>
    <w:p>
      <w:pPr>
        <w:pStyle w:val="944"/>
        <w:ind w:right="142"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использованная литература (0-3 баллов).</w:t>
      </w:r>
      <w:r>
        <w:rPr>
          <w:sz w:val="28"/>
          <w:szCs w:val="28"/>
        </w:rPr>
      </w:r>
      <w:r/>
    </w:p>
    <w:p>
      <w:pPr>
        <w:pStyle w:val="944"/>
        <w:ind w:right="142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Критерии оценки конкурсного мероприятия «Творческая импровизация по теме: «Культура здоровья»»:</w:t>
      </w:r>
      <w:r>
        <w:rPr>
          <w:sz w:val="28"/>
          <w:szCs w:val="28"/>
        </w:rPr>
      </w:r>
      <w:r/>
    </w:p>
    <w:p>
      <w:pPr>
        <w:pStyle w:val="944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соответствует теме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8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формы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коммуникабельность (0-5 баллов);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эмоциональность (0-5 баллов).</w:t>
      </w:r>
      <w:r>
        <w:rPr>
          <w:color w:val="000000"/>
          <w:sz w:val="28"/>
          <w:szCs w:val="28"/>
        </w:rPr>
      </w:r>
      <w:r/>
    </w:p>
    <w:p>
      <w:pPr>
        <w:pStyle w:val="944"/>
        <w:ind w:right="140" w:firstLine="708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4"/>
        <w:ind w:right="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24. Документы и конкурсные материалы участников принимаются только в электронном виде на адрес электронной почты </w:t>
      </w:r>
      <w:r>
        <w:fldChar w:fldCharType="begin"/>
      </w:r>
      <w:r>
        <w:instrText xml:space="preserve"> HYPERLINK "mailto:sportshkola26@mail.ru"</w:instrText>
      </w:r>
      <w:r>
        <w:fldChar w:fldCharType="separate"/>
      </w:r>
      <w:r>
        <w:rPr>
          <w:rStyle w:val="954"/>
          <w:sz w:val="28"/>
          <w:szCs w:val="28"/>
          <w:lang w:val="en-US"/>
        </w:rPr>
        <w:t xml:space="preserve">sportshkola</w:t>
      </w:r>
      <w:r>
        <w:rPr>
          <w:rStyle w:val="954"/>
          <w:sz w:val="28"/>
          <w:szCs w:val="28"/>
        </w:rPr>
        <w:t xml:space="preserve">26@</w:t>
      </w:r>
      <w:r>
        <w:rPr>
          <w:rStyle w:val="954"/>
          <w:sz w:val="28"/>
          <w:szCs w:val="28"/>
          <w:lang w:val="en-US"/>
        </w:rPr>
        <w:t xml:space="preserve">mail</w:t>
      </w:r>
      <w:r>
        <w:rPr>
          <w:rStyle w:val="954"/>
          <w:sz w:val="28"/>
          <w:szCs w:val="28"/>
        </w:rPr>
        <w:t xml:space="preserve">.</w:t>
      </w:r>
      <w:r>
        <w:rPr>
          <w:rStyle w:val="954"/>
          <w:sz w:val="28"/>
          <w:szCs w:val="28"/>
          <w:lang w:val="en-US"/>
        </w:rPr>
        <w:t xml:space="preserve">ru</w:t>
      </w:r>
      <w:r>
        <w:fldChar w:fldCharType="end"/>
      </w:r>
      <w:r>
        <w:rPr>
          <w:sz w:val="28"/>
          <w:szCs w:val="28"/>
        </w:rPr>
        <w:t xml:space="preserve"> до 11 октября 2023 года с пометкой в теме письма «Учитель здоровья России, наименование территории».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Конкурсные материалы, поступившие после указанного срока, подготовленные с нарушением требований к их оформлению, не рассматриваются.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Конкурсные материалы участников, представленные на краевой и Всероссийский этап Конкурса, не возвращаются.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. Символика конкурса</w:t>
      </w:r>
      <w:r>
        <w:rPr>
          <w:sz w:val="28"/>
          <w:szCs w:val="28"/>
        </w:rPr>
      </w:r>
      <w:r/>
    </w:p>
    <w:p>
      <w:pPr>
        <w:pStyle w:val="944"/>
        <w:ind w:right="14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27. Использование официальной эмблемы Всероссийского конкурса, развернутая книга с дубовым листом, обязательно на всех этапах Конкурса.</w:t>
      </w:r>
      <w:r>
        <w:rPr>
          <w:sz w:val="28"/>
          <w:szCs w:val="28"/>
          <w:lang w:val="en-US"/>
        </w:rPr>
      </w:r>
      <w:r/>
    </w:p>
    <w:p>
      <w:pPr>
        <w:pStyle w:val="944"/>
        <w:ind w:right="140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</w:t>
      </w:r>
      <w:r>
        <w:rPr>
          <w:sz w:val="28"/>
          <w:szCs w:val="28"/>
        </w:rPr>
        <w:t xml:space="preserve">. Определение победителей Конкурса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Оргкомитет оценивает конкурсные материалы в баллах в соответствии с критериями оценки конкурсных мероприятий.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Пять конкурсантов, набравших наибольшее количество баллов, объявляются победителем (1 место) и лауреатами (2-5 место) Конкурса.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</w:t>
      </w:r>
      <w:r>
        <w:rPr>
          <w:sz w:val="28"/>
          <w:szCs w:val="28"/>
        </w:rPr>
        <w:t xml:space="preserve">. Награждение победителей конкурса</w:t>
      </w:r>
      <w:r>
        <w:rPr>
          <w:sz w:val="28"/>
          <w:szCs w:val="28"/>
        </w:rPr>
      </w:r>
      <w:r/>
    </w:p>
    <w:p>
      <w:pPr>
        <w:pStyle w:val="966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Победитель и лауреаты Конкурса награждаются памятными призами министерства (статуэтка).</w:t>
      </w:r>
      <w:r>
        <w:rPr>
          <w:sz w:val="28"/>
          <w:szCs w:val="28"/>
        </w:rPr>
      </w:r>
      <w:r/>
    </w:p>
    <w:p>
      <w:pPr>
        <w:pStyle w:val="966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left="0"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 Все участники Конкурса награждаются дипломами министерства.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XI</w:t>
      </w:r>
      <w:r>
        <w:rPr>
          <w:sz w:val="28"/>
          <w:szCs w:val="28"/>
        </w:rPr>
        <w:t xml:space="preserve">. Финансовое обеспечение конкурса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Финансирование краевого этапа Конкурса осуществляется за счет средств бюджета Ставропольского края.</w:t>
      </w: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bCs/>
          <w:iCs/>
          <w:color w:val="ffffff"/>
          <w:sz w:val="28"/>
          <w:szCs w:val="28"/>
        </w:rPr>
      </w:pPr>
      <w:r>
        <w:rPr>
          <w:sz w:val="28"/>
          <w:szCs w:val="28"/>
        </w:rPr>
        <w:t xml:space="preserve">33. Расходы по командированию участника Конкурса на Всероссийский этап осуществляются за счет командирующей стороны.</w:t>
      </w: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ind w:right="140"/>
        <w:jc w:val="center"/>
        <w:rPr>
          <w:bCs/>
          <w:iCs/>
          <w:color w:val="ffffff"/>
          <w:sz w:val="28"/>
          <w:szCs w:val="28"/>
        </w:rPr>
      </w:pP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ind w:right="1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944"/>
        <w:ind w:right="140"/>
        <w:jc w:val="center"/>
        <w:rPr>
          <w:bCs/>
          <w:iCs/>
          <w:color w:val="ffffff"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_________________</w:t>
      </w: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ind w:right="140"/>
        <w:jc w:val="center"/>
        <w:rPr>
          <w:bCs/>
          <w:iCs/>
          <w:color w:val="ffffff"/>
          <w:sz w:val="28"/>
          <w:szCs w:val="28"/>
        </w:rPr>
      </w:pP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sectPr>
          <w:headerReference w:type="default" r:id="rId9"/>
          <w:headerReference w:type="first" r:id="rId10"/>
          <w:footerReference w:type="default" r:id="rId14"/>
          <w:footerReference w:type="first" r:id="rId15"/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 w:orient="portrait"/>
          <w:pgMar w:top="1134" w:right="567" w:bottom="851" w:left="1985" w:header="709" w:footer="709" w:gutter="0"/>
          <w:cols w:num="1" w:sep="0" w:space="1701" w:equalWidth="1"/>
          <w:docGrid w:linePitch="360"/>
          <w:titlePg/>
        </w:sectPr>
      </w:pPr>
      <w:r/>
      <w:r/>
    </w:p>
    <w:p>
      <w:pPr>
        <w:pStyle w:val="944"/>
        <w:ind w:right="140"/>
        <w:rPr>
          <w:sz w:val="28"/>
          <w:szCs w:val="28"/>
        </w:rPr>
      </w:pPr>
      <w:r>
        <w:rPr>
          <w:bCs/>
          <w:iCs/>
          <w:color w:val="ffffff"/>
          <w:sz w:val="28"/>
          <w:szCs w:val="28"/>
        </w:rPr>
        <w:t xml:space="preserve">аз____</w:t>
      </w:r>
      <w:r>
        <w:rPr>
          <w:bCs/>
          <w:iCs/>
          <w:color w:val="ffffff"/>
          <w:sz w:val="28"/>
          <w:szCs w:val="28"/>
          <w:u w:val="single"/>
        </w:rPr>
        <w:t xml:space="preserve">______________________________</w:t>
      </w:r>
      <w:r>
        <w:rPr>
          <w:sz w:val="28"/>
          <w:szCs w:val="28"/>
        </w:rPr>
        <w:t xml:space="preserve">Приложение 1</w:t>
      </w:r>
      <w:r>
        <w:rPr>
          <w:sz w:val="28"/>
          <w:szCs w:val="28"/>
        </w:rPr>
      </w:r>
      <w:r/>
    </w:p>
    <w:p>
      <w:pPr>
        <w:pStyle w:val="944"/>
        <w:ind w:left="4962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оргкомитет краевого этапа</w:t>
      </w:r>
      <w:r>
        <w:rPr>
          <w:sz w:val="28"/>
          <w:szCs w:val="28"/>
          <w:lang w:val="en-US"/>
        </w:rPr>
      </w:r>
      <w:r/>
    </w:p>
    <w:p>
      <w:pPr>
        <w:pStyle w:val="944"/>
        <w:ind w:left="4962" w:right="14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  <w:vertAlign w:val="superscript"/>
        </w:rPr>
        <w:t xml:space="preserve"> (ФИО учителя в родительном падеже)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  <w:vertAlign w:val="superscript"/>
        </w:rPr>
        <w:t xml:space="preserve"> (наименование учебного предмета)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  <w:vertAlign w:val="superscript"/>
        </w:rPr>
        <w:t xml:space="preserve"> (наименование образовательной организации)</w:t>
      </w:r>
      <w:r>
        <w:rPr>
          <w:sz w:val="28"/>
          <w:szCs w:val="28"/>
        </w:rPr>
      </w:r>
      <w:r/>
    </w:p>
    <w:p>
      <w:pPr>
        <w:pStyle w:val="944"/>
        <w:ind w:left="4962" w:right="142"/>
        <w:jc w:val="both"/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  <w:vertAlign w:val="superscript"/>
        </w:rPr>
        <w:t xml:space="preserve"> (наименование муниципального образования)</w:t>
      </w:r>
      <w:r>
        <w:rPr>
          <w:sz w:val="28"/>
          <w:szCs w:val="28"/>
          <w:vertAlign w:val="subscript"/>
        </w:rPr>
      </w:r>
      <w:r/>
    </w:p>
    <w:p>
      <w:pPr>
        <w:pStyle w:val="944"/>
        <w:ind w:left="4962" w:right="142"/>
        <w:jc w:val="center"/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  <w:r/>
    </w:p>
    <w:p>
      <w:pPr>
        <w:pStyle w:val="944"/>
        <w:ind w:left="4962" w:right="142"/>
        <w:jc w:val="center"/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краевом этапе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2023».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______________________________ 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______________________________ 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left="4962" w:right="140"/>
        <w:jc w:val="both"/>
        <w:pageBreakBefore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Приложение 2</w:t>
      </w:r>
      <w:r>
        <w:rPr>
          <w:sz w:val="28"/>
          <w:szCs w:val="28"/>
        </w:rPr>
      </w:r>
      <w:r/>
    </w:p>
    <w:p>
      <w:pPr>
        <w:pStyle w:val="944"/>
        <w:ind w:left="4962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left="4820" w:right="282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ЗАЯВКА</w:t>
      </w:r>
      <w:r>
        <w:rPr>
          <w:bCs/>
          <w:iCs/>
          <w:color w:val="000000"/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урок или внеклассное занятие </w:t>
      </w:r>
      <w:r>
        <w:rPr>
          <w:bCs/>
          <w:iCs/>
          <w:color w:val="000000"/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Город/округ ____________________________________________________</w:t>
      </w: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_______________________________________________________</w:t>
      </w: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___________________________________________________________</w:t>
      </w: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_______________________________________________________</w:t>
      </w: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Назовите предмет урока, внеклассное занятие, которые Вами будут проведены 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Определите класс, в котором Вы будете проводить урок или внеклассное занятие: класс и место _____________________________________________ 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Укажите технические средства, которые Вам обязательно потребуются для проведения урока, внеклассного занятия: 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28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left="5041" w:right="282"/>
        <w:spacing w:line="240" w:lineRule="exact"/>
        <w:tabs>
          <w:tab w:val="left" w:pos="4680" w:leader="none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left="5041" w:right="282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______________________________ </w:t>
      </w: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______________________________ </w:t>
      </w:r>
      <w:r>
        <w:rPr>
          <w:sz w:val="28"/>
          <w:szCs w:val="28"/>
        </w:rPr>
      </w:r>
      <w:r/>
    </w:p>
    <w:p>
      <w:pPr>
        <w:pStyle w:val="944"/>
        <w:ind w:left="5041" w:right="140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left="5041" w:right="140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center"/>
        <w:spacing w:line="240" w:lineRule="exact"/>
        <w:tabs>
          <w:tab w:val="left" w:pos="4680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944"/>
        <w:ind w:right="140"/>
        <w:jc w:val="center"/>
        <w:spacing w:line="240" w:lineRule="exact"/>
        <w:tabs>
          <w:tab w:val="left" w:pos="4680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944"/>
        <w:ind w:left="4962" w:right="140"/>
        <w:jc w:val="both"/>
        <w:pageBreakBefore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Приложение 3</w:t>
      </w:r>
      <w:r>
        <w:rPr>
          <w:sz w:val="28"/>
          <w:szCs w:val="28"/>
        </w:rPr>
      </w:r>
      <w:r/>
    </w:p>
    <w:p>
      <w:pPr>
        <w:pStyle w:val="944"/>
        <w:ind w:left="4962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проведению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left="5041" w:right="140"/>
        <w:jc w:val="both"/>
        <w:spacing w:line="240" w:lineRule="exact"/>
        <w:tabs>
          <w:tab w:val="left" w:pos="4680" w:leader="none"/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Представление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Заявителя в оргкомитет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</w:pPr>
      <w:r>
        <w:rPr>
          <w:sz w:val="28"/>
          <w:szCs w:val="28"/>
        </w:rPr>
        <w:t xml:space="preserve">_________________________________________________________________ </w:t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t xml:space="preserve">(</w:t>
      </w:r>
      <w:r>
        <w:rPr>
          <w:i/>
        </w:rPr>
        <w:t xml:space="preserve">полное наименование Заявителя</w:t>
      </w:r>
      <w:r>
        <w:rPr>
          <w:i/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i/>
        </w:rPr>
      </w:pPr>
      <w:r>
        <w:rPr>
          <w:sz w:val="28"/>
          <w:szCs w:val="28"/>
        </w:rPr>
        <w:t xml:space="preserve">выдвигает ________________________________________________________</w:t>
      </w:r>
      <w:r>
        <w:rPr>
          <w:i/>
        </w:rPr>
      </w:r>
      <w:r/>
    </w:p>
    <w:p>
      <w:pPr>
        <w:pStyle w:val="944"/>
        <w:ind w:right="140"/>
        <w:jc w:val="center"/>
        <w:rPr>
          <w:sz w:val="28"/>
          <w:szCs w:val="28"/>
        </w:rPr>
      </w:pPr>
      <w:r>
        <w:rPr>
          <w:i/>
        </w:rPr>
        <w:t xml:space="preserve">(фамилия, имя, отчество участника конкурса)</w:t>
      </w: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i/>
        </w:rPr>
      </w:pPr>
      <w:r>
        <w:rPr>
          <w:sz w:val="28"/>
          <w:szCs w:val="28"/>
        </w:rPr>
        <w:t xml:space="preserve">_________________________________________________________________</w:t>
      </w:r>
      <w:r>
        <w:rPr>
          <w:i/>
        </w:rPr>
      </w:r>
      <w:r/>
    </w:p>
    <w:p>
      <w:pPr>
        <w:pStyle w:val="944"/>
        <w:ind w:right="140"/>
        <w:jc w:val="center"/>
        <w:rPr>
          <w:i/>
          <w:iCs/>
          <w:sz w:val="28"/>
          <w:szCs w:val="28"/>
        </w:rPr>
      </w:pPr>
      <w:r>
        <w:rPr>
          <w:i/>
        </w:rPr>
        <w:t xml:space="preserve">(занимаемая должность и место работы участника конкурса)</w:t>
      </w:r>
      <w:r>
        <w:rPr>
          <w:i/>
          <w:iCs/>
          <w:sz w:val="28"/>
          <w:szCs w:val="28"/>
        </w:rPr>
      </w:r>
      <w:r/>
    </w:p>
    <w:p>
      <w:pPr>
        <w:pStyle w:val="944"/>
        <w:ind w:right="14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/>
    </w:p>
    <w:p>
      <w:pPr>
        <w:pStyle w:val="944"/>
        <w:ind w:righ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Победителя/лауреата конкурса </w:t>
      </w:r>
      <w:r>
        <w:rPr>
          <w:i/>
          <w:sz w:val="28"/>
          <w:szCs w:val="28"/>
        </w:rPr>
        <w:t xml:space="preserve">(нужное подчеркнуть)</w:t>
      </w:r>
      <w:r>
        <w:rPr>
          <w:iCs/>
          <w:sz w:val="28"/>
          <w:szCs w:val="28"/>
        </w:rPr>
      </w:r>
      <w:r/>
    </w:p>
    <w:p>
      <w:pPr>
        <w:pStyle w:val="944"/>
        <w:ind w:right="142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_________________________________________________________________</w:t>
      </w:r>
      <w:r>
        <w:rPr>
          <w:i/>
          <w:sz w:val="28"/>
          <w:szCs w:val="28"/>
        </w:rPr>
      </w:r>
      <w:r/>
    </w:p>
    <w:p>
      <w:pPr>
        <w:pStyle w:val="944"/>
        <w:ind w:righ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(наименование муниципального этапа конкурса)</w:t>
      </w:r>
      <w:r>
        <w:rPr>
          <w:i/>
          <w:sz w:val="28"/>
          <w:szCs w:val="28"/>
        </w:rPr>
      </w:r>
      <w:r/>
    </w:p>
    <w:p>
      <w:pPr>
        <w:pStyle w:val="944"/>
        <w:ind w:righ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944"/>
        <w:ind w:right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участие в краевом этапе </w:t>
      </w:r>
      <w:r>
        <w:rPr>
          <w:sz w:val="28"/>
          <w:szCs w:val="28"/>
          <w:lang w:val="en-US"/>
        </w:rPr>
        <w:t xml:space="preserve">XIV</w:t>
      </w:r>
      <w:r>
        <w:rPr>
          <w:iCs/>
          <w:sz w:val="28"/>
          <w:szCs w:val="28"/>
        </w:rPr>
        <w:t xml:space="preserve"> Всероссийского конкурса «Учитель здоровья России – 2023».</w:t>
      </w:r>
      <w:r>
        <w:rPr>
          <w:iCs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spacing w:line="240" w:lineRule="exac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Руководитель отдела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/>
        <w:spacing w:line="240" w:lineRule="exact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управления образованием</w:t>
      </w:r>
      <w:r>
        <w:rPr>
          <w:i/>
          <w:iCs/>
          <w:color w:val="000000"/>
          <w:sz w:val="28"/>
          <w:szCs w:val="28"/>
        </w:rPr>
        <w:t xml:space="preserve"> _____________________ _____________________</w:t>
      </w: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>
        <w:rPr>
          <w:i/>
          <w:iCs/>
          <w:color w:val="000000"/>
          <w:sz w:val="28"/>
          <w:szCs w:val="28"/>
        </w:rPr>
        <w:tab/>
        <w:tab/>
        <w:t xml:space="preserve">          </w:t>
      </w:r>
      <w:r>
        <w:rPr>
          <w:i/>
          <w:iCs/>
          <w:color w:val="000000"/>
          <w:sz w:val="28"/>
          <w:szCs w:val="28"/>
          <w:vertAlign w:val="superscript"/>
        </w:rPr>
        <w:t xml:space="preserve">(фамилия, имя, отчество)     </w:t>
        <w:tab/>
        <w:tab/>
        <w:t xml:space="preserve">      (подпись)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left="7080" w:right="140" w:firstLine="433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М.П.</w:t>
      </w: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944"/>
        <w:ind w:right="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944"/>
        <w:ind w:right="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944"/>
        <w:ind w:left="4962" w:right="140"/>
        <w:jc w:val="both"/>
        <w:pageBreakBefore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Приложение 4</w:t>
      </w:r>
      <w:r>
        <w:rPr>
          <w:sz w:val="28"/>
          <w:szCs w:val="28"/>
        </w:rPr>
      </w:r>
      <w:r/>
    </w:p>
    <w:p>
      <w:pPr>
        <w:pStyle w:val="944"/>
        <w:ind w:left="4962" w:right="1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«Учитель здоровья России – 2023»</w:t>
      </w:r>
      <w:r>
        <w:rPr>
          <w:sz w:val="28"/>
          <w:szCs w:val="28"/>
        </w:rPr>
      </w:r>
      <w:r/>
    </w:p>
    <w:p>
      <w:pPr>
        <w:pStyle w:val="944"/>
        <w:ind w:left="5041" w:right="140"/>
        <w:jc w:val="both"/>
        <w:spacing w:line="240" w:lineRule="exact"/>
        <w:tabs>
          <w:tab w:val="left" w:pos="46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Информационная карта</w:t>
      </w:r>
      <w:r>
        <w:rPr>
          <w:bCs/>
          <w:iCs/>
          <w:color w:val="000000"/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краевого этапа </w:t>
      </w:r>
      <w:r>
        <w:rPr>
          <w:sz w:val="28"/>
          <w:szCs w:val="28"/>
          <w:lang w:val="en-US"/>
        </w:rPr>
        <w:t xml:space="preserve">XIV</w:t>
      </w:r>
      <w:r>
        <w:rPr>
          <w:sz w:val="28"/>
          <w:szCs w:val="28"/>
        </w:rPr>
        <w:t xml:space="preserve"> Всероссийского конкурса </w:t>
      </w:r>
      <w:r>
        <w:rPr>
          <w:sz w:val="28"/>
          <w:szCs w:val="28"/>
        </w:rPr>
      </w:r>
      <w:r/>
    </w:p>
    <w:p>
      <w:pPr>
        <w:pStyle w:val="944"/>
        <w:ind w:right="142"/>
        <w:jc w:val="center"/>
        <w:spacing w:line="240" w:lineRule="exac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«Учитель здоровья России – 2023»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color w:val="000000"/>
        </w:rPr>
      </w:pPr>
      <w:r>
        <w:rPr>
          <w:iCs/>
          <w:color w:val="000000"/>
          <w:sz w:val="28"/>
          <w:szCs w:val="28"/>
        </w:rPr>
        <w:t xml:space="preserve">1. Фамилия _______________________________________________________</w:t>
      </w:r>
      <w:r>
        <w:rPr>
          <w:i/>
          <w:color w:val="000000"/>
        </w:rPr>
      </w:r>
      <w:r/>
    </w:p>
    <w:p>
      <w:pPr>
        <w:pStyle w:val="944"/>
        <w:ind w:right="140"/>
        <w:jc w:val="center"/>
        <w:rPr>
          <w:iCs/>
          <w:color w:val="000000"/>
          <w:sz w:val="28"/>
          <w:szCs w:val="28"/>
        </w:rPr>
      </w:pPr>
      <w:r>
        <w:rPr>
          <w:i/>
          <w:color w:val="000000"/>
        </w:rPr>
        <w:t xml:space="preserve">(полностью)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color w:val="000000"/>
        </w:rPr>
      </w:pPr>
      <w:r>
        <w:rPr>
          <w:iCs/>
          <w:color w:val="000000"/>
          <w:sz w:val="28"/>
          <w:szCs w:val="28"/>
        </w:rPr>
        <w:t xml:space="preserve">Имя _____________________________________________________________</w:t>
      </w:r>
      <w:r>
        <w:rPr>
          <w:i/>
          <w:color w:val="000000"/>
        </w:rPr>
      </w:r>
      <w:r/>
    </w:p>
    <w:p>
      <w:pPr>
        <w:pStyle w:val="944"/>
        <w:ind w:right="140"/>
        <w:jc w:val="center"/>
        <w:rPr>
          <w:iCs/>
          <w:color w:val="000000"/>
          <w:sz w:val="28"/>
          <w:szCs w:val="28"/>
        </w:rPr>
      </w:pPr>
      <w:r>
        <w:rPr>
          <w:i/>
          <w:color w:val="000000"/>
        </w:rPr>
        <w:t xml:space="preserve">(полностью)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/>
          <w:color w:val="000000"/>
        </w:rPr>
      </w:pPr>
      <w:r>
        <w:rPr>
          <w:iCs/>
          <w:color w:val="000000"/>
          <w:sz w:val="28"/>
          <w:szCs w:val="28"/>
        </w:rPr>
        <w:t xml:space="preserve">Отчество _________________________________________________________</w:t>
      </w:r>
      <w:r>
        <w:rPr>
          <w:i/>
          <w:color w:val="000000"/>
        </w:rPr>
      </w:r>
      <w:r/>
    </w:p>
    <w:p>
      <w:pPr>
        <w:pStyle w:val="944"/>
        <w:ind w:right="140"/>
        <w:jc w:val="center"/>
        <w:rPr>
          <w:iCs/>
          <w:color w:val="000000"/>
          <w:sz w:val="28"/>
          <w:szCs w:val="28"/>
        </w:rPr>
      </w:pPr>
      <w:r>
        <w:rPr>
          <w:i/>
          <w:color w:val="000000"/>
        </w:rPr>
        <w:t xml:space="preserve">(полностью)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Дата рождения 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Место работы (полное наименование по Уставу) 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Занимаемая должность 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Базовое образование (наименование и год окончания образовательной организации высшего образования или профессиональной образовательной организации)______________________________________________________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Педагогический стаж (полных лет) 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Аттестационная категория 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Звания, награды, премии, научные степени (укажите наименование и год получения) _________________________________________________________________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Публикации в периодических изданиях, книги, брошюры и т.д. (укажите библиографические данные) 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Контакты: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Рабочий телефон (с индексом)_______________________________________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Домашний телефон (с индексом)_____________________________________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Мобильный телефон _______________________________________________</w:t>
      </w:r>
      <w:r>
        <w:rPr>
          <w:iCs/>
          <w:color w:val="000000"/>
          <w:sz w:val="28"/>
          <w:szCs w:val="28"/>
          <w:lang w:val="en-US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 xml:space="preserve">e</w:t>
      </w:r>
      <w:r>
        <w:rPr>
          <w:iCs/>
          <w:color w:val="000000"/>
          <w:sz w:val="28"/>
          <w:szCs w:val="28"/>
        </w:rPr>
        <w:t xml:space="preserve">-</w:t>
      </w:r>
      <w:r>
        <w:rPr>
          <w:iCs/>
          <w:color w:val="000000"/>
          <w:sz w:val="28"/>
          <w:szCs w:val="28"/>
          <w:lang w:val="en-US"/>
        </w:rPr>
        <w:t xml:space="preserve">mail</w:t>
      </w:r>
      <w:r>
        <w:rPr>
          <w:iCs/>
          <w:color w:val="000000"/>
          <w:sz w:val="28"/>
          <w:szCs w:val="28"/>
        </w:rPr>
        <w:t xml:space="preserve">: 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11. Рабочий адрес (с индексом) 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Домашний адрес (с индексом) 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ФИО директора образовательной организации (полностью), </w:t>
      </w:r>
      <w:r>
        <w:rPr>
          <w:iCs/>
          <w:color w:val="000000"/>
          <w:sz w:val="28"/>
          <w:szCs w:val="28"/>
          <w:lang w:val="en-US"/>
        </w:rPr>
        <w:t xml:space="preserve">e</w:t>
      </w:r>
      <w:r>
        <w:rPr>
          <w:iCs/>
          <w:color w:val="000000"/>
          <w:sz w:val="28"/>
          <w:szCs w:val="28"/>
        </w:rPr>
        <w:t xml:space="preserve">-</w:t>
      </w:r>
      <w:r>
        <w:rPr>
          <w:iCs/>
          <w:color w:val="000000"/>
          <w:sz w:val="28"/>
          <w:szCs w:val="28"/>
          <w:lang w:val="en-US"/>
        </w:rPr>
        <w:t xml:space="preserve">mail</w:t>
      </w:r>
      <w:r>
        <w:rPr>
          <w:iCs/>
          <w:color w:val="000000"/>
          <w:sz w:val="28"/>
          <w:szCs w:val="28"/>
        </w:rPr>
        <w:t xml:space="preserve"> _________________________________________________________________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ФИО руководителя органа управления образованием (полностью), </w:t>
      </w:r>
      <w:r>
        <w:rPr>
          <w:iCs/>
          <w:color w:val="000000"/>
          <w:sz w:val="28"/>
          <w:szCs w:val="28"/>
          <w:lang w:val="en-US"/>
        </w:rPr>
        <w:t xml:space="preserve">e</w:t>
      </w:r>
      <w:r>
        <w:rPr>
          <w:iCs/>
          <w:color w:val="000000"/>
          <w:sz w:val="28"/>
          <w:szCs w:val="28"/>
        </w:rPr>
        <w:t xml:space="preserve">-</w:t>
      </w:r>
      <w:r>
        <w:rPr>
          <w:iCs/>
          <w:color w:val="000000"/>
          <w:sz w:val="28"/>
          <w:szCs w:val="28"/>
          <w:lang w:val="en-US"/>
        </w:rPr>
        <w:t xml:space="preserve">mail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_________________________________________________________________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/>
        <w:jc w:val="both"/>
        <w:spacing w:line="240" w:lineRule="exac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Подтверждаю свое согласие на участие в Конкурсе.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Подтверждаю правильность изложенной в заявке информации.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2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Дата _________</w:t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  <w:r/>
    </w:p>
    <w:p>
      <w:pPr>
        <w:pStyle w:val="944"/>
        <w:ind w:right="140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</w:rPr>
        <w:t xml:space="preserve">____________________________ /____________________________/</w:t>
      </w:r>
      <w:r>
        <w:rPr>
          <w:iCs/>
          <w:color w:val="000000"/>
          <w:sz w:val="28"/>
          <w:szCs w:val="28"/>
          <w:vertAlign w:val="superscript"/>
        </w:rPr>
      </w:r>
      <w:r/>
    </w:p>
    <w:p>
      <w:pPr>
        <w:pStyle w:val="944"/>
        <w:rPr>
          <w:bCs/>
          <w:iCs/>
          <w:color w:val="ffffff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ab/>
        <w:tab/>
        <w:t xml:space="preserve">(подпись) </w:t>
        <w:tab/>
        <w:tab/>
        <w:tab/>
        <w:tab/>
        <w:t xml:space="preserve">                 (Ф.И.О.)</w:t>
      </w:r>
      <w:r>
        <w:rPr>
          <w:bCs/>
          <w:iCs/>
          <w:color w:val="ffffff"/>
          <w:sz w:val="28"/>
          <w:szCs w:val="28"/>
        </w:rPr>
        <w:t xml:space="preserve"> образ</w:t>
      </w: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rPr>
          <w:bCs/>
          <w:iCs/>
          <w:color w:val="ffffff"/>
          <w:sz w:val="28"/>
          <w:szCs w:val="28"/>
        </w:rPr>
      </w:pP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rPr>
          <w:bCs/>
          <w:iCs/>
          <w:color w:val="ffffff"/>
          <w:sz w:val="28"/>
          <w:szCs w:val="28"/>
        </w:rPr>
      </w:pPr>
      <w:r>
        <w:rPr>
          <w:bCs/>
          <w:iCs/>
          <w:color w:val="ffffff"/>
          <w:sz w:val="28"/>
          <w:szCs w:val="28"/>
        </w:rPr>
      </w:r>
      <w:r/>
    </w:p>
    <w:p>
      <w:pPr>
        <w:pStyle w:val="944"/>
        <w:jc w:val="center"/>
        <w:rPr>
          <w:bCs/>
          <w:iCs/>
          <w:color w:val="ffffff"/>
          <w:sz w:val="28"/>
          <w:szCs w:val="28"/>
          <w:u w:val="single"/>
        </w:rPr>
      </w:pPr>
      <w:r>
        <w:rPr>
          <w:bCs/>
          <w:iCs/>
          <w:color w:val="ffffff"/>
          <w:sz w:val="28"/>
          <w:szCs w:val="28"/>
          <w:u w:val="single"/>
        </w:rPr>
        <w:t xml:space="preserve">_______________________________ъ</w:t>
      </w:r>
      <w:r>
        <w:rPr>
          <w:bCs/>
          <w:iCs/>
          <w:color w:val="ffffff"/>
          <w:sz w:val="28"/>
          <w:szCs w:val="28"/>
          <w:u w:val="single"/>
        </w:rPr>
      </w:r>
      <w:r/>
    </w:p>
    <w:p>
      <w:pPr>
        <w:pStyle w:val="944"/>
        <w:jc w:val="center"/>
        <w:rPr>
          <w:bCs/>
          <w:iCs/>
          <w:color w:val="ffffff"/>
          <w:sz w:val="28"/>
          <w:szCs w:val="28"/>
          <w:u w:val="single"/>
        </w:rPr>
      </w:pPr>
      <w:r>
        <w:rPr>
          <w:bCs/>
          <w:iCs/>
          <w:color w:val="ffffff"/>
          <w:sz w:val="28"/>
          <w:szCs w:val="28"/>
          <w:u w:val="single"/>
        </w:rPr>
      </w:r>
      <w:r/>
    </w:p>
    <w:sectPr>
      <w:headerReference w:type="default" r:id="rId11"/>
      <w:headerReference w:type="even" r:id="rId12"/>
      <w:headerReference w:type="first" r:id="rId13"/>
      <w:footerReference w:type="default" r:id="rId16"/>
      <w:footerReference w:type="even" r:id="rId17"/>
      <w:footerReference w:type="first" r:id="rId18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567" w:bottom="851" w:left="1985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20B0502000000000001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jc w:val="right"/>
    </w:pPr>
    <w:r/>
    <w:r/>
  </w:p>
  <w:p>
    <w:pPr>
      <w:pStyle w:val="9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jc w:val="right"/>
    </w:pPr>
    <w:r/>
    <w:r/>
  </w:p>
  <w:p>
    <w:pPr>
      <w:pStyle w:val="969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5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968"/>
      <w:ind w:right="360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right"/>
    </w:pPr>
    <w:r/>
    <w:r/>
  </w:p>
  <w:p>
    <w:pPr>
      <w:pStyle w:val="96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5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968"/>
      <w:ind w:right="360"/>
      <w:rPr>
        <w:sz w:val="28"/>
        <w:szCs w:val="28"/>
      </w:rPr>
    </w:pPr>
    <w:r>
      <w:rPr>
        <w:sz w:val="28"/>
        <w:szCs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944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708" w:leader="none"/>
        </w:tabs>
      </w:pPr>
      <w:rPr>
        <w:rFonts w:cs="Times New Roman"/>
      </w:rPr>
    </w:lvl>
    <w:lvl w:ilvl="2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3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4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5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6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7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  <w:lvl w:ilvl="8">
      <w:start w:val="0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44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0">
    <w:name w:val="Heading 1"/>
    <w:basedOn w:val="944"/>
    <w:next w:val="944"/>
    <w:link w:val="7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1">
    <w:name w:val="Heading 1 Char"/>
    <w:link w:val="770"/>
    <w:uiPriority w:val="9"/>
    <w:rPr>
      <w:rFonts w:ascii="Arial" w:hAnsi="Arial" w:eastAsia="Arial" w:cs="Arial"/>
      <w:sz w:val="40"/>
      <w:szCs w:val="40"/>
    </w:rPr>
  </w:style>
  <w:style w:type="paragraph" w:styleId="772">
    <w:name w:val="Heading 2"/>
    <w:basedOn w:val="944"/>
    <w:next w:val="944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3">
    <w:name w:val="Heading 2 Char"/>
    <w:link w:val="772"/>
    <w:uiPriority w:val="9"/>
    <w:rPr>
      <w:rFonts w:ascii="Arial" w:hAnsi="Arial" w:eastAsia="Arial" w:cs="Arial"/>
      <w:sz w:val="34"/>
    </w:rPr>
  </w:style>
  <w:style w:type="paragraph" w:styleId="774">
    <w:name w:val="Heading 3"/>
    <w:basedOn w:val="944"/>
    <w:next w:val="944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5">
    <w:name w:val="Heading 3 Char"/>
    <w:link w:val="774"/>
    <w:uiPriority w:val="9"/>
    <w:rPr>
      <w:rFonts w:ascii="Arial" w:hAnsi="Arial" w:eastAsia="Arial" w:cs="Arial"/>
      <w:sz w:val="30"/>
      <w:szCs w:val="30"/>
    </w:rPr>
  </w:style>
  <w:style w:type="paragraph" w:styleId="776">
    <w:name w:val="Heading 4"/>
    <w:basedOn w:val="944"/>
    <w:next w:val="944"/>
    <w:link w:val="7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7">
    <w:name w:val="Heading 4 Char"/>
    <w:link w:val="776"/>
    <w:uiPriority w:val="9"/>
    <w:rPr>
      <w:rFonts w:ascii="Arial" w:hAnsi="Arial" w:eastAsia="Arial" w:cs="Arial"/>
      <w:b/>
      <w:bCs/>
      <w:sz w:val="26"/>
      <w:szCs w:val="26"/>
    </w:rPr>
  </w:style>
  <w:style w:type="paragraph" w:styleId="778">
    <w:name w:val="Heading 5"/>
    <w:basedOn w:val="944"/>
    <w:next w:val="944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9">
    <w:name w:val="Heading 5 Char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780">
    <w:name w:val="Heading 6"/>
    <w:basedOn w:val="944"/>
    <w:next w:val="944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1">
    <w:name w:val="Heading 6 Char"/>
    <w:link w:val="780"/>
    <w:uiPriority w:val="9"/>
    <w:rPr>
      <w:rFonts w:ascii="Arial" w:hAnsi="Arial" w:eastAsia="Arial" w:cs="Arial"/>
      <w:b/>
      <w:bCs/>
      <w:sz w:val="22"/>
      <w:szCs w:val="22"/>
    </w:rPr>
  </w:style>
  <w:style w:type="paragraph" w:styleId="782">
    <w:name w:val="Heading 7"/>
    <w:basedOn w:val="944"/>
    <w:next w:val="944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7 Char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4">
    <w:name w:val="Heading 8"/>
    <w:basedOn w:val="944"/>
    <w:next w:val="944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5">
    <w:name w:val="Heading 8 Char"/>
    <w:link w:val="784"/>
    <w:uiPriority w:val="9"/>
    <w:rPr>
      <w:rFonts w:ascii="Arial" w:hAnsi="Arial" w:eastAsia="Arial" w:cs="Arial"/>
      <w:i/>
      <w:iCs/>
      <w:sz w:val="22"/>
      <w:szCs w:val="22"/>
    </w:rPr>
  </w:style>
  <w:style w:type="paragraph" w:styleId="786">
    <w:name w:val="Heading 9"/>
    <w:basedOn w:val="944"/>
    <w:next w:val="944"/>
    <w:link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>
    <w:name w:val="Heading 9 Char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4"/>
    <w:next w:val="944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basedOn w:val="944"/>
    <w:next w:val="944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basedOn w:val="944"/>
    <w:next w:val="944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4"/>
    <w:next w:val="944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character" w:styleId="797">
    <w:name w:val="Header Char"/>
    <w:link w:val="968"/>
    <w:uiPriority w:val="99"/>
  </w:style>
  <w:style w:type="character" w:styleId="798">
    <w:name w:val="Footer Char"/>
    <w:link w:val="969"/>
    <w:uiPriority w:val="99"/>
  </w:style>
  <w:style w:type="character" w:styleId="799">
    <w:name w:val="Caption Char"/>
    <w:basedOn w:val="964"/>
    <w:link w:val="969"/>
    <w:uiPriority w:val="99"/>
  </w:style>
  <w:style w:type="table" w:styleId="800">
    <w:name w:val="Table Grid"/>
    <w:basedOn w:val="9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Table Grid Light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Plain Table 1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2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>
    <w:name w:val="Plain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Plain Table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7">
    <w:name w:val="Grid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9">
    <w:name w:val="Grid Table 4 - Accent 1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0">
    <w:name w:val="Grid Table 4 - Accent 2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Grid Table 4 - Accent 3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2">
    <w:name w:val="Grid Table 4 - Accent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Grid Table 4 - Accent 5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4">
    <w:name w:val="Grid Table 4 - Accent 6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5">
    <w:name w:val="Grid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2">
    <w:name w:val="Grid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3">
    <w:name w:val="Grid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4">
    <w:name w:val="Grid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5">
    <w:name w:val="Grid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6">
    <w:name w:val="Grid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7">
    <w:name w:val="Grid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4">
    <w:name w:val="List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5">
    <w:name w:val="List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6">
    <w:name w:val="List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7">
    <w:name w:val="List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8">
    <w:name w:val="List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9">
    <w:name w:val="List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0">
    <w:name w:val="List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2">
    <w:name w:val="List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3">
    <w:name w:val="List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4">
    <w:name w:val="List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5">
    <w:name w:val="List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6">
    <w:name w:val="List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7">
    <w:name w:val="List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8">
    <w:name w:val="List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9">
    <w:name w:val="List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0">
    <w:name w:val="List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1">
    <w:name w:val="List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2">
    <w:name w:val="List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3">
    <w:name w:val="List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4">
    <w:name w:val="List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5">
    <w:name w:val="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7">
    <w:name w:val="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8">
    <w:name w:val="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9">
    <w:name w:val="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0">
    <w:name w:val="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1">
    <w:name w:val="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2">
    <w:name w:val="Bordered &amp; 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Bordered &amp; 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4">
    <w:name w:val="Bordered &amp; 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5">
    <w:name w:val="Bordered &amp; 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6">
    <w:name w:val="Bordered &amp; 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7">
    <w:name w:val="Bordered &amp; 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8">
    <w:name w:val="Bordered &amp; 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9">
    <w:name w:val="Bordered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0">
    <w:name w:val="Bordered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1">
    <w:name w:val="Bordered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2">
    <w:name w:val="Bordered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3">
    <w:name w:val="Bordered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4">
    <w:name w:val="Bordered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5">
    <w:name w:val="Bordered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6">
    <w:name w:val="footnote text"/>
    <w:basedOn w:val="9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4"/>
    <w:next w:val="944"/>
    <w:uiPriority w:val="99"/>
    <w:unhideWhenUsed/>
    <w:pPr>
      <w:spacing w:after="0" w:afterAutospacing="0"/>
    </w:pPr>
  </w:style>
  <w:style w:type="table" w:styleId="9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4" w:default="1">
    <w:name w:val="Normal"/>
    <w:next w:val="944"/>
    <w:link w:val="944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945">
    <w:name w:val="WW8Num1z0"/>
    <w:next w:val="945"/>
    <w:link w:val="944"/>
  </w:style>
  <w:style w:type="character" w:styleId="946">
    <w:name w:val="WW8Num1z1"/>
    <w:next w:val="946"/>
    <w:link w:val="944"/>
    <w:rPr>
      <w:rFonts w:cs="Times New Roman"/>
    </w:rPr>
  </w:style>
  <w:style w:type="character" w:styleId="947">
    <w:name w:val="WW8Num2z0"/>
    <w:next w:val="947"/>
    <w:link w:val="944"/>
  </w:style>
  <w:style w:type="character" w:styleId="948">
    <w:name w:val="WW8Num2z1"/>
    <w:next w:val="948"/>
    <w:link w:val="944"/>
    <w:rPr>
      <w:rFonts w:cs="Times New Roman"/>
    </w:rPr>
  </w:style>
  <w:style w:type="character" w:styleId="949">
    <w:name w:val="WW8Num3z0"/>
    <w:next w:val="949"/>
    <w:link w:val="944"/>
    <w:rPr>
      <w:rFonts w:ascii="Times New Roman" w:hAnsi="Times New Roman" w:cs="Times New Roman"/>
    </w:rPr>
  </w:style>
  <w:style w:type="character" w:styleId="950">
    <w:name w:val="WW8Num4z0"/>
    <w:next w:val="950"/>
    <w:link w:val="944"/>
  </w:style>
  <w:style w:type="character" w:styleId="951">
    <w:name w:val="WW8Num4z1"/>
    <w:next w:val="951"/>
    <w:link w:val="944"/>
    <w:rPr>
      <w:rFonts w:cs="Times New Roman"/>
    </w:rPr>
  </w:style>
  <w:style w:type="character" w:styleId="952">
    <w:name w:val="Основной шрифт абзаца"/>
    <w:next w:val="952"/>
    <w:link w:val="944"/>
  </w:style>
  <w:style w:type="character" w:styleId="953">
    <w:name w:val="Book Title"/>
    <w:next w:val="953"/>
    <w:link w:val="944"/>
    <w:rPr>
      <w:rFonts w:cs="Times New Roman"/>
      <w:b/>
      <w:bCs/>
      <w:smallCaps/>
      <w:spacing w:val="5"/>
    </w:rPr>
  </w:style>
  <w:style w:type="character" w:styleId="954">
    <w:name w:val="Hyperlink"/>
    <w:next w:val="954"/>
    <w:link w:val="944"/>
    <w:rPr>
      <w:rFonts w:cs="Times New Roman"/>
      <w:color w:val="0000ff"/>
      <w:u w:val="single"/>
    </w:rPr>
  </w:style>
  <w:style w:type="character" w:styleId="955">
    <w:name w:val="Strong"/>
    <w:next w:val="955"/>
    <w:link w:val="944"/>
    <w:rPr>
      <w:rFonts w:cs="Times New Roman"/>
      <w:b/>
      <w:bCs/>
    </w:rPr>
  </w:style>
  <w:style w:type="character" w:styleId="956">
    <w:name w:val="Page Number"/>
    <w:basedOn w:val="952"/>
    <w:next w:val="956"/>
    <w:link w:val="944"/>
  </w:style>
  <w:style w:type="character" w:styleId="957">
    <w:name w:val="Текст выноски Знак"/>
    <w:next w:val="957"/>
    <w:link w:val="944"/>
    <w:rPr>
      <w:rFonts w:ascii="Segoe UI" w:hAnsi="Segoe UI" w:cs="Segoe UI"/>
      <w:sz w:val="18"/>
      <w:szCs w:val="18"/>
    </w:rPr>
  </w:style>
  <w:style w:type="character" w:styleId="958">
    <w:name w:val="Нижний колонтитул Знак"/>
    <w:next w:val="958"/>
    <w:link w:val="944"/>
    <w:rPr>
      <w:sz w:val="24"/>
      <w:szCs w:val="24"/>
    </w:rPr>
  </w:style>
  <w:style w:type="character" w:styleId="959">
    <w:name w:val="Верхний колонтитул Знак"/>
    <w:next w:val="959"/>
    <w:link w:val="944"/>
    <w:rPr>
      <w:sz w:val="24"/>
      <w:szCs w:val="24"/>
    </w:rPr>
  </w:style>
  <w:style w:type="character" w:styleId="960">
    <w:name w:val="Неразрешенное упоминание"/>
    <w:next w:val="960"/>
    <w:link w:val="944"/>
    <w:rPr>
      <w:color w:val="605e5c"/>
      <w:shd w:val="clear" w:color="auto" w:fill="e1dfdd"/>
    </w:rPr>
  </w:style>
  <w:style w:type="paragraph" w:styleId="961">
    <w:name w:val="Заголовок"/>
    <w:basedOn w:val="944"/>
    <w:next w:val="962"/>
    <w:link w:val="944"/>
    <w:pPr>
      <w:keepNext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962">
    <w:name w:val="Body Text"/>
    <w:basedOn w:val="944"/>
    <w:next w:val="962"/>
    <w:link w:val="944"/>
    <w:pPr>
      <w:spacing w:before="0" w:after="140" w:line="276" w:lineRule="auto"/>
    </w:pPr>
  </w:style>
  <w:style w:type="paragraph" w:styleId="963">
    <w:name w:val="List"/>
    <w:basedOn w:val="962"/>
    <w:next w:val="963"/>
    <w:link w:val="944"/>
    <w:rPr>
      <w:rFonts w:cs="Lohit Devanagari"/>
    </w:rPr>
  </w:style>
  <w:style w:type="paragraph" w:styleId="964">
    <w:name w:val="Caption"/>
    <w:basedOn w:val="944"/>
    <w:next w:val="964"/>
    <w:link w:val="944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65">
    <w:name w:val="Указатель"/>
    <w:basedOn w:val="944"/>
    <w:next w:val="965"/>
    <w:link w:val="944"/>
    <w:pPr>
      <w:suppressLineNumbers/>
    </w:pPr>
    <w:rPr>
      <w:rFonts w:cs="Lohit Devanagari"/>
    </w:rPr>
  </w:style>
  <w:style w:type="paragraph" w:styleId="966">
    <w:name w:val="List Paragraph"/>
    <w:basedOn w:val="944"/>
    <w:next w:val="966"/>
    <w:link w:val="944"/>
    <w:pPr>
      <w:ind w:left="720" w:right="0" w:firstLine="0"/>
    </w:pPr>
  </w:style>
  <w:style w:type="paragraph" w:styleId="967">
    <w:name w:val="Колонтитул"/>
    <w:basedOn w:val="944"/>
    <w:next w:val="967"/>
    <w:link w:val="944"/>
    <w:pPr>
      <w:tabs>
        <w:tab w:val="center" w:pos="4819" w:leader="none"/>
        <w:tab w:val="right" w:pos="9638" w:leader="none"/>
      </w:tabs>
      <w:suppressLineNumbers/>
    </w:pPr>
  </w:style>
  <w:style w:type="paragraph" w:styleId="968">
    <w:name w:val="Header"/>
    <w:basedOn w:val="944"/>
    <w:next w:val="968"/>
    <w:link w:val="944"/>
    <w:pPr>
      <w:tabs>
        <w:tab w:val="center" w:pos="4677" w:leader="none"/>
        <w:tab w:val="right" w:pos="9355" w:leader="none"/>
      </w:tabs>
    </w:pPr>
  </w:style>
  <w:style w:type="paragraph" w:styleId="969">
    <w:name w:val="Footer"/>
    <w:basedOn w:val="944"/>
    <w:next w:val="969"/>
    <w:link w:val="944"/>
    <w:pPr>
      <w:tabs>
        <w:tab w:val="center" w:pos="4677" w:leader="none"/>
        <w:tab w:val="right" w:pos="9355" w:leader="none"/>
      </w:tabs>
    </w:pPr>
  </w:style>
  <w:style w:type="paragraph" w:styleId="970">
    <w:name w:val="Текст выноски"/>
    <w:basedOn w:val="944"/>
    <w:next w:val="970"/>
    <w:link w:val="944"/>
    <w:rPr>
      <w:rFonts w:ascii="Segoe UI" w:hAnsi="Segoe UI" w:cs="Segoe UI"/>
      <w:sz w:val="18"/>
      <w:szCs w:val="18"/>
    </w:rPr>
  </w:style>
  <w:style w:type="paragraph" w:styleId="971">
    <w:name w:val="Абзац списка"/>
    <w:basedOn w:val="944"/>
    <w:next w:val="971"/>
    <w:link w:val="944"/>
    <w:pPr>
      <w:ind w:left="708" w:right="0" w:firstLine="0"/>
    </w:pPr>
  </w:style>
  <w:style w:type="character" w:styleId="972" w:default="1">
    <w:name w:val="Default Paragraph Font"/>
    <w:uiPriority w:val="1"/>
    <w:semiHidden/>
    <w:unhideWhenUsed/>
  </w:style>
  <w:style w:type="numbering" w:styleId="973" w:default="1">
    <w:name w:val="No List"/>
    <w:uiPriority w:val="99"/>
    <w:semiHidden/>
    <w:unhideWhenUsed/>
  </w:style>
  <w:style w:type="character" w:styleId="974" w:customStyle="1">
    <w:name w:val="Font Style15"/>
    <w:rPr>
      <w:rFonts w:ascii="Times New Roman" w:hAnsi="Times New Roman" w:cs="Times New Roman"/>
      <w:spacing w:val="10"/>
      <w:sz w:val="24"/>
      <w:szCs w:val="24"/>
    </w:rPr>
  </w:style>
  <w:style w:type="paragraph" w:styleId="975" w:customStyle="1">
    <w:name w:val="Style6"/>
    <w:pPr>
      <w:contextualSpacing w:val="0"/>
      <w:ind w:left="0" w:right="0" w:firstLine="566"/>
      <w:jc w:val="both"/>
      <w:keepLines w:val="0"/>
      <w:keepNext w:val="0"/>
      <w:pageBreakBefore w:val="0"/>
      <w:spacing w:before="0" w:beforeAutospacing="0" w:after="0" w:afterAutospacing="0" w:line="319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DNS</dc:creator>
  <cp:revision>170</cp:revision>
  <dcterms:created xsi:type="dcterms:W3CDTF">2018-03-02T05:46:00Z</dcterms:created>
  <dcterms:modified xsi:type="dcterms:W3CDTF">2023-09-11T14:19:20Z</dcterms:modified>
</cp:coreProperties>
</file>